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007" w:rsidRDefault="004E2858" w:rsidP="004E2858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Ideensammlung zum Führen von Lernentwicklungsgesprächen</w:t>
      </w:r>
    </w:p>
    <w:p w:rsidR="004E2858" w:rsidRDefault="004E2858" w:rsidP="004E2858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4E2858" w:rsidRDefault="004E2858" w:rsidP="004E2858">
      <w:pPr>
        <w:rPr>
          <w:rFonts w:ascii="Arial" w:hAnsi="Arial" w:cs="Arial"/>
        </w:rPr>
      </w:pPr>
    </w:p>
    <w:p w:rsidR="004E2858" w:rsidRDefault="004E2858" w:rsidP="004E2858">
      <w:pPr>
        <w:rPr>
          <w:rFonts w:ascii="Arial" w:hAnsi="Arial" w:cs="Arial"/>
        </w:rPr>
      </w:pPr>
    </w:p>
    <w:p w:rsidR="004E2858" w:rsidRPr="004E2858" w:rsidRDefault="004E2858" w:rsidP="004E2858">
      <w:pPr>
        <w:pStyle w:val="Listenabsatz"/>
        <w:numPr>
          <w:ilvl w:val="0"/>
          <w:numId w:val="2"/>
        </w:numPr>
        <w:rPr>
          <w:rFonts w:ascii="Arial" w:hAnsi="Arial" w:cs="Arial"/>
          <w:b/>
        </w:rPr>
      </w:pPr>
      <w:r w:rsidRPr="004E2858">
        <w:rPr>
          <w:rFonts w:ascii="Arial" w:hAnsi="Arial" w:cs="Arial"/>
          <w:b/>
        </w:rPr>
        <w:t>Frau Kammerlander (DFK 2/SJ 2017/18):</w:t>
      </w:r>
    </w:p>
    <w:p w:rsidR="004E2858" w:rsidRPr="004E2858" w:rsidRDefault="004E2858" w:rsidP="004E2858">
      <w:pPr>
        <w:pStyle w:val="Listenabsatz"/>
        <w:rPr>
          <w:rFonts w:ascii="Arial" w:hAnsi="Arial" w:cs="Arial"/>
        </w:rPr>
      </w:pPr>
    </w:p>
    <w:p w:rsidR="004E2858" w:rsidRDefault="004E2858" w:rsidP="004E2858">
      <w:pPr>
        <w:rPr>
          <w:rFonts w:ascii="Arial" w:hAnsi="Arial" w:cs="Arial"/>
        </w:rPr>
      </w:pPr>
    </w:p>
    <w:p w:rsidR="004E2858" w:rsidRDefault="004E2858" w:rsidP="004E2858">
      <w:pPr>
        <w:rPr>
          <w:rFonts w:ascii="Arial" w:hAnsi="Arial" w:cs="Arial"/>
        </w:rPr>
      </w:pPr>
    </w:p>
    <w:p w:rsidR="004E2858" w:rsidRPr="004E2858" w:rsidRDefault="004E2858" w:rsidP="004E2858">
      <w:pPr>
        <w:jc w:val="center"/>
        <w:rPr>
          <w:rFonts w:ascii="Arial" w:hAnsi="Arial" w:cs="Arial"/>
          <w:b/>
          <w:sz w:val="5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E4CA64" wp14:editId="0C3541FC">
            <wp:simplePos x="0" y="0"/>
            <wp:positionH relativeFrom="column">
              <wp:posOffset>4657090</wp:posOffset>
            </wp:positionH>
            <wp:positionV relativeFrom="paragraph">
              <wp:posOffset>-316865</wp:posOffset>
            </wp:positionV>
            <wp:extent cx="1438910" cy="822960"/>
            <wp:effectExtent l="0" t="0" r="8890" b="0"/>
            <wp:wrapTight wrapText="bothSides">
              <wp:wrapPolygon edited="0">
                <wp:start x="0" y="0"/>
                <wp:lineTo x="0" y="21000"/>
                <wp:lineTo x="21447" y="21000"/>
                <wp:lineTo x="21447" y="0"/>
                <wp:lineTo x="0" y="0"/>
              </wp:wrapPolygon>
            </wp:wrapTight>
            <wp:docPr id="1" name="Bild 1" descr="http://previews.123rf.com/images/lenm/lenm1205/lenm120500077/13451570-Illustration-eines-Smiley-die-Muskeln-spielen-Lizenzfreie-Bil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eviews.123rf.com/images/lenm/lenm1205/lenm120500077/13451570-Illustration-eines-Smiley-die-Muskeln-spielen-Lizenzfreie-Bild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2312A59" wp14:editId="63329550">
            <wp:simplePos x="0" y="0"/>
            <wp:positionH relativeFrom="column">
              <wp:posOffset>-343535</wp:posOffset>
            </wp:positionH>
            <wp:positionV relativeFrom="paragraph">
              <wp:posOffset>-319405</wp:posOffset>
            </wp:positionV>
            <wp:extent cx="1438910" cy="822960"/>
            <wp:effectExtent l="0" t="0" r="8890" b="0"/>
            <wp:wrapTight wrapText="bothSides">
              <wp:wrapPolygon edited="0">
                <wp:start x="0" y="0"/>
                <wp:lineTo x="0" y="21000"/>
                <wp:lineTo x="21447" y="21000"/>
                <wp:lineTo x="21447" y="0"/>
                <wp:lineTo x="0" y="0"/>
              </wp:wrapPolygon>
            </wp:wrapTight>
            <wp:docPr id="3" name="Bild 1" descr="http://previews.123rf.com/images/lenm/lenm1205/lenm120500077/13451570-Illustration-eines-Smiley-die-Muskeln-spielen-Lizenzfreie-Bil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eviews.123rf.com/images/lenm/lenm1205/lenm120500077/13451570-Illustration-eines-Smiley-die-Muskeln-spielen-Lizenzfreie-Bilde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sz w:val="56"/>
        </w:rPr>
        <w:t xml:space="preserve"> </w:t>
      </w:r>
      <w:r w:rsidRPr="004E2858">
        <w:rPr>
          <w:rFonts w:ascii="Arial" w:hAnsi="Arial" w:cs="Arial"/>
          <w:b/>
          <w:sz w:val="56"/>
          <w:u w:val="single"/>
        </w:rPr>
        <w:t>Meine Stärken:</w:t>
      </w:r>
      <w:r w:rsidRPr="004E2858">
        <w:rPr>
          <w:rFonts w:ascii="Arial" w:hAnsi="Arial" w:cs="Arial"/>
          <w:noProof/>
        </w:rPr>
        <w:t xml:space="preserve"> </w:t>
      </w:r>
    </w:p>
    <w:p w:rsidR="004E2858" w:rsidRDefault="004E2858" w:rsidP="004E2858">
      <w:pPr>
        <w:rPr>
          <w:rFonts w:ascii="Arial" w:hAnsi="Arial" w:cs="Arial"/>
        </w:rPr>
      </w:pPr>
    </w:p>
    <w:p w:rsidR="004E2858" w:rsidRDefault="004E2858" w:rsidP="004E2858">
      <w:pPr>
        <w:rPr>
          <w:rFonts w:ascii="Arial" w:hAnsi="Arial" w:cs="Arial"/>
        </w:rPr>
      </w:pPr>
    </w:p>
    <w:p w:rsidR="004E2858" w:rsidRDefault="004E2858" w:rsidP="004E2858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E2858">
        <w:rPr>
          <w:rFonts w:ascii="Arial" w:hAnsi="Arial" w:cs="Arial"/>
        </w:rPr>
        <w:t>Zu Beginn des LEGs soll das Kind</w:t>
      </w:r>
      <w:r>
        <w:rPr>
          <w:rFonts w:ascii="Arial" w:hAnsi="Arial" w:cs="Arial"/>
        </w:rPr>
        <w:t xml:space="preserve"> auf „Mein Stärken“ Blatt</w:t>
      </w:r>
      <w:r w:rsidRPr="004E2858">
        <w:rPr>
          <w:rFonts w:ascii="Arial" w:hAnsi="Arial" w:cs="Arial"/>
        </w:rPr>
        <w:t xml:space="preserve"> alles aufschreiben/aufmalen, was es gut kann oder gerne macht (auch Sachen/Eigenschaften, die nicht schulrelevant sind). </w:t>
      </w:r>
    </w:p>
    <w:p w:rsidR="004E2858" w:rsidRDefault="004E2858" w:rsidP="004E2858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E2858">
        <w:rPr>
          <w:rFonts w:ascii="Arial" w:hAnsi="Arial" w:cs="Arial"/>
        </w:rPr>
        <w:t xml:space="preserve">Anschließend </w:t>
      </w:r>
      <w:r w:rsidRPr="004E2858">
        <w:rPr>
          <w:rFonts w:ascii="Arial" w:hAnsi="Arial" w:cs="Arial"/>
        </w:rPr>
        <w:t>fragt die Lehrerin das Kind ob sie</w:t>
      </w:r>
      <w:r w:rsidRPr="004E2858">
        <w:rPr>
          <w:rFonts w:ascii="Arial" w:hAnsi="Arial" w:cs="Arial"/>
        </w:rPr>
        <w:t xml:space="preserve"> noch </w:t>
      </w:r>
      <w:r w:rsidRPr="004E2858">
        <w:rPr>
          <w:rFonts w:ascii="Arial" w:hAnsi="Arial" w:cs="Arial"/>
        </w:rPr>
        <w:t>das dazu schreiben darf, was ihr</w:t>
      </w:r>
      <w:r w:rsidRPr="004E2858">
        <w:rPr>
          <w:rFonts w:ascii="Arial" w:hAnsi="Arial" w:cs="Arial"/>
        </w:rPr>
        <w:t xml:space="preserve"> eingefallen ist. Auch Dinge wie „hilfsbereit“, „lustig“, „guter Freund“ usw. werden aufgeschrieben. </w:t>
      </w:r>
    </w:p>
    <w:p w:rsidR="004E2858" w:rsidRDefault="004E2858" w:rsidP="004E2858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4E2858">
        <w:rPr>
          <w:rFonts w:ascii="Arial" w:hAnsi="Arial" w:cs="Arial"/>
        </w:rPr>
        <w:t>Das Kind darf das Blatt mit nach Hause nehmen.</w:t>
      </w:r>
    </w:p>
    <w:p w:rsidR="004E2858" w:rsidRDefault="004E2858" w:rsidP="004E2858">
      <w:pPr>
        <w:spacing w:line="360" w:lineRule="auto"/>
        <w:rPr>
          <w:rFonts w:ascii="Arial" w:hAnsi="Arial" w:cs="Arial"/>
        </w:rPr>
      </w:pPr>
    </w:p>
    <w:p w:rsidR="004E2858" w:rsidRPr="004E2858" w:rsidRDefault="004E2858" w:rsidP="004E2858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 w:rsidRPr="004E2858">
        <w:rPr>
          <w:rFonts w:ascii="Arial" w:hAnsi="Arial" w:cs="Arial"/>
          <w:b/>
        </w:rPr>
        <w:t xml:space="preserve">Frau </w:t>
      </w:r>
      <w:proofErr w:type="spellStart"/>
      <w:r w:rsidRPr="004E2858">
        <w:rPr>
          <w:rFonts w:ascii="Arial" w:hAnsi="Arial" w:cs="Arial"/>
          <w:b/>
        </w:rPr>
        <w:t>Pondorf</w:t>
      </w:r>
      <w:proofErr w:type="spellEnd"/>
      <w:r w:rsidRPr="004E2858">
        <w:rPr>
          <w:rFonts w:ascii="Arial" w:hAnsi="Arial" w:cs="Arial"/>
          <w:b/>
        </w:rPr>
        <w:t xml:space="preserve"> (Klasse 3G/SJ 2017/18):</w:t>
      </w:r>
    </w:p>
    <w:tbl>
      <w:tblPr>
        <w:tblStyle w:val="Tabellenraster"/>
        <w:tblpPr w:leftFromText="141" w:rightFromText="141" w:vertAnchor="text" w:horzAnchor="page" w:tblpX="1526" w:tblpY="11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2858" w:rsidTr="004E2858">
        <w:tc>
          <w:tcPr>
            <w:tcW w:w="9062" w:type="dxa"/>
          </w:tcPr>
          <w:p w:rsidR="004E2858" w:rsidRDefault="004E2858" w:rsidP="004E2858">
            <w:pPr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 xml:space="preserve">                        </w:t>
            </w:r>
          </w:p>
          <w:p w:rsidR="004E2858" w:rsidRDefault="004E2858" w:rsidP="004E2858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A60B4E">
              <w:rPr>
                <w:rFonts w:ascii="Comic Sans MS" w:hAnsi="Comic Sans MS"/>
                <w:b/>
                <w:sz w:val="36"/>
                <w:szCs w:val="36"/>
              </w:rPr>
              <w:t>Mein Ziel:</w:t>
            </w:r>
          </w:p>
          <w:p w:rsidR="004E2858" w:rsidRDefault="004E2858" w:rsidP="004E2858">
            <w:pPr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 xml:space="preserve">  </w:t>
            </w:r>
            <w:r>
              <w:rPr>
                <w:noProof/>
                <w:lang w:eastAsia="de-DE"/>
              </w:rPr>
              <w:drawing>
                <wp:inline distT="0" distB="0" distL="0" distR="0" wp14:anchorId="37C3A00A" wp14:editId="66DF7653">
                  <wp:extent cx="676275" cy="784225"/>
                  <wp:effectExtent l="0" t="0" r="9525" b="0"/>
                  <wp:docPr id="25" name="Bild 6" descr="Beschreibung: Macintosh HD:Users:mac:Library:Containers:com.apple.mail:Data:Library:Mail Downloads:A8300858-A061-436F-AA04-42F48200F972:Smiley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ild 6" descr="Beschreibung: Macintosh HD:Users:mac:Library:Containers:com.apple.mail:Data:Library:Mail Downloads:A8300858-A061-436F-AA04-42F48200F972:Smiley4.jpg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4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2858" w:rsidRDefault="004E2858" w:rsidP="004E2858">
            <w:pPr>
              <w:pBdr>
                <w:bottom w:val="single" w:sz="12" w:space="1" w:color="auto"/>
              </w:pBd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4E2858" w:rsidRDefault="004E2858" w:rsidP="004E2858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4E2858" w:rsidRDefault="004E2858" w:rsidP="004E2858">
            <w:pPr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____________________________________________</w:t>
            </w:r>
          </w:p>
          <w:p w:rsidR="004E2858" w:rsidRDefault="004E2858" w:rsidP="004E2858">
            <w:pPr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4E2858" w:rsidRDefault="004E2858" w:rsidP="004E2858">
            <w:pPr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____________________________________________</w:t>
            </w:r>
          </w:p>
          <w:p w:rsidR="004E2858" w:rsidRDefault="004E2858" w:rsidP="004E2858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4E2858" w:rsidRDefault="004E2858" w:rsidP="004E2858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</w:tc>
      </w:tr>
    </w:tbl>
    <w:p w:rsidR="004E2858" w:rsidRPr="004E2858" w:rsidRDefault="004E2858" w:rsidP="004E2858">
      <w:pPr>
        <w:pStyle w:val="Listenabsatz"/>
        <w:spacing w:line="360" w:lineRule="auto"/>
        <w:rPr>
          <w:rFonts w:ascii="Arial" w:hAnsi="Arial" w:cs="Arial"/>
          <w:b/>
        </w:rPr>
      </w:pPr>
    </w:p>
    <w:p w:rsidR="004E2858" w:rsidRDefault="004E2858" w:rsidP="004E2858">
      <w:pPr>
        <w:spacing w:line="360" w:lineRule="auto"/>
        <w:rPr>
          <w:rFonts w:ascii="Arial" w:hAnsi="Arial" w:cs="Arial"/>
        </w:rPr>
      </w:pPr>
    </w:p>
    <w:p w:rsidR="004E2858" w:rsidRDefault="004E2858" w:rsidP="004E2858">
      <w:pPr>
        <w:rPr>
          <w:rFonts w:ascii="Comic Sans MS" w:hAnsi="Comic Sans MS"/>
          <w:b/>
          <w:sz w:val="32"/>
          <w:szCs w:val="32"/>
        </w:rPr>
      </w:pPr>
    </w:p>
    <w:p w:rsidR="004E2858" w:rsidRDefault="004E2858" w:rsidP="004E2858">
      <w:pPr>
        <w:pStyle w:val="Listenabsatz"/>
        <w:numPr>
          <w:ilvl w:val="0"/>
          <w:numId w:val="3"/>
        </w:numPr>
        <w:tabs>
          <w:tab w:val="left" w:pos="3619"/>
        </w:tabs>
        <w:spacing w:line="360" w:lineRule="auto"/>
        <w:ind w:left="714" w:hanging="357"/>
        <w:rPr>
          <w:rFonts w:ascii="Arial" w:hAnsi="Arial" w:cs="Arial"/>
        </w:rPr>
      </w:pPr>
      <w:r w:rsidRPr="004E2858">
        <w:rPr>
          <w:rFonts w:ascii="Arial" w:hAnsi="Arial" w:cs="Arial"/>
        </w:rPr>
        <w:lastRenderedPageBreak/>
        <w:t>Das Blatt</w:t>
      </w:r>
      <w:r>
        <w:rPr>
          <w:rFonts w:ascii="Arial" w:hAnsi="Arial" w:cs="Arial"/>
        </w:rPr>
        <w:t xml:space="preserve"> „Mein Ziel“</w:t>
      </w:r>
      <w:r w:rsidRPr="004E28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ist</w:t>
      </w:r>
      <w:r w:rsidRPr="004E2858">
        <w:rPr>
          <w:rFonts w:ascii="Arial" w:hAnsi="Arial" w:cs="Arial"/>
        </w:rPr>
        <w:t xml:space="preserve"> in verschiedenen Farben </w:t>
      </w:r>
      <w:r>
        <w:rPr>
          <w:rFonts w:ascii="Arial" w:hAnsi="Arial" w:cs="Arial"/>
        </w:rPr>
        <w:t>vorhanden und der Schüler kann</w:t>
      </w:r>
      <w:r w:rsidRPr="004E2858">
        <w:rPr>
          <w:rFonts w:ascii="Arial" w:hAnsi="Arial" w:cs="Arial"/>
        </w:rPr>
        <w:t xml:space="preserve"> sich seine Lieblingsfarbe auswählen. </w:t>
      </w:r>
    </w:p>
    <w:p w:rsidR="004E2858" w:rsidRDefault="004E2858" w:rsidP="004E2858">
      <w:pPr>
        <w:pStyle w:val="Listenabsatz"/>
        <w:numPr>
          <w:ilvl w:val="0"/>
          <w:numId w:val="3"/>
        </w:numPr>
        <w:tabs>
          <w:tab w:val="left" w:pos="3619"/>
        </w:tabs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Der Lehrer bemerkt</w:t>
      </w:r>
      <w:r w:rsidRPr="004E2858">
        <w:rPr>
          <w:rFonts w:ascii="Arial" w:hAnsi="Arial" w:cs="Arial"/>
        </w:rPr>
        <w:t xml:space="preserve"> im Vorfeld</w:t>
      </w:r>
      <w:proofErr w:type="gramStart"/>
      <w:r w:rsidRPr="004E2858">
        <w:rPr>
          <w:rFonts w:ascii="Arial" w:hAnsi="Arial" w:cs="Arial"/>
        </w:rPr>
        <w:t>, dass</w:t>
      </w:r>
      <w:proofErr w:type="gramEnd"/>
      <w:r w:rsidRPr="004E2858">
        <w:rPr>
          <w:rFonts w:ascii="Arial" w:hAnsi="Arial" w:cs="Arial"/>
        </w:rPr>
        <w:t xml:space="preserve"> 2 Förderziele am Ende aufgeschrieben werden. Am besten eines aus dem Sozial- oder Lernverhalten und eines zu einem Fach. </w:t>
      </w:r>
    </w:p>
    <w:p w:rsidR="004E2858" w:rsidRDefault="004E2858" w:rsidP="004E2858">
      <w:pPr>
        <w:pStyle w:val="Listenabsatz"/>
        <w:numPr>
          <w:ilvl w:val="0"/>
          <w:numId w:val="3"/>
        </w:numPr>
        <w:tabs>
          <w:tab w:val="left" w:pos="3619"/>
        </w:tabs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Der Lehrer überlegt sich</w:t>
      </w:r>
      <w:r w:rsidRPr="004E2858">
        <w:rPr>
          <w:rFonts w:ascii="Arial" w:hAnsi="Arial" w:cs="Arial"/>
        </w:rPr>
        <w:t xml:space="preserve"> im Vorfeld wesentliche Stärken</w:t>
      </w:r>
      <w:r>
        <w:rPr>
          <w:rFonts w:ascii="Arial" w:hAnsi="Arial" w:cs="Arial"/>
        </w:rPr>
        <w:t xml:space="preserve"> und Schwächen zu jedem Bereich. N</w:t>
      </w:r>
      <w:r w:rsidRPr="004E2858">
        <w:rPr>
          <w:rFonts w:ascii="Arial" w:hAnsi="Arial" w:cs="Arial"/>
        </w:rPr>
        <w:t>ur die</w:t>
      </w:r>
      <w:r>
        <w:rPr>
          <w:rFonts w:ascii="Arial" w:hAnsi="Arial" w:cs="Arial"/>
        </w:rPr>
        <w:t>se we</w:t>
      </w:r>
      <w:r w:rsidRPr="004E2858">
        <w:rPr>
          <w:rFonts w:ascii="Arial" w:hAnsi="Arial" w:cs="Arial"/>
        </w:rPr>
        <w:t xml:space="preserve">rden besprochen. </w:t>
      </w:r>
    </w:p>
    <w:p w:rsidR="004E2858" w:rsidRDefault="004E2858" w:rsidP="004E2858">
      <w:pPr>
        <w:pStyle w:val="Listenabsatz"/>
        <w:numPr>
          <w:ilvl w:val="0"/>
          <w:numId w:val="3"/>
        </w:numPr>
        <w:tabs>
          <w:tab w:val="left" w:pos="3619"/>
        </w:tabs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Nachdem </w:t>
      </w:r>
      <w:r w:rsidRPr="004E2858">
        <w:rPr>
          <w:rFonts w:ascii="Arial" w:hAnsi="Arial" w:cs="Arial"/>
        </w:rPr>
        <w:t xml:space="preserve">die beiden von dem Schüler genannten Förderziele auf den Bogen geschrieben </w:t>
      </w:r>
      <w:r>
        <w:rPr>
          <w:rFonts w:ascii="Arial" w:hAnsi="Arial" w:cs="Arial"/>
        </w:rPr>
        <w:t>wurden, wird</w:t>
      </w:r>
      <w:r w:rsidRPr="004E2858">
        <w:rPr>
          <w:rFonts w:ascii="Arial" w:hAnsi="Arial" w:cs="Arial"/>
        </w:rPr>
        <w:t xml:space="preserve"> der Schüler aufgefordert das für ihn wichtigste Ziel auf dem bunten Zettel zu vermerken mit dem Hinweis ihn an einer guten Stelle zu platzieren. </w:t>
      </w:r>
    </w:p>
    <w:p w:rsidR="004E2858" w:rsidRPr="004E2858" w:rsidRDefault="004E2858" w:rsidP="004E2858">
      <w:pPr>
        <w:pStyle w:val="Listenabsatz"/>
        <w:numPr>
          <w:ilvl w:val="0"/>
          <w:numId w:val="3"/>
        </w:numPr>
        <w:tabs>
          <w:tab w:val="left" w:pos="3619"/>
        </w:tabs>
        <w:spacing w:line="36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Bei </w:t>
      </w:r>
      <w:r w:rsidRPr="004E2858">
        <w:rPr>
          <w:rFonts w:ascii="Arial" w:hAnsi="Arial" w:cs="Arial"/>
        </w:rPr>
        <w:t xml:space="preserve">Bedarf und Möglichkeit </w:t>
      </w:r>
      <w:r>
        <w:rPr>
          <w:rFonts w:ascii="Arial" w:hAnsi="Arial" w:cs="Arial"/>
        </w:rPr>
        <w:t>wird noch notiert</w:t>
      </w:r>
      <w:r w:rsidRPr="004E2858">
        <w:rPr>
          <w:rFonts w:ascii="Arial" w:hAnsi="Arial" w:cs="Arial"/>
        </w:rPr>
        <w:t xml:space="preserve">, wie </w:t>
      </w:r>
      <w:r>
        <w:rPr>
          <w:rFonts w:ascii="Arial" w:hAnsi="Arial" w:cs="Arial"/>
        </w:rPr>
        <w:t xml:space="preserve">der Schüler </w:t>
      </w:r>
      <w:r w:rsidRPr="004E2858">
        <w:rPr>
          <w:rFonts w:ascii="Arial" w:hAnsi="Arial" w:cs="Arial"/>
        </w:rPr>
        <w:t>sein Ziel am besten erreichen kann</w:t>
      </w:r>
      <w:proofErr w:type="gramStart"/>
      <w:r w:rsidRPr="004E2858">
        <w:rPr>
          <w:rFonts w:ascii="Arial" w:hAnsi="Arial" w:cs="Arial"/>
        </w:rPr>
        <w:t>, z.B</w:t>
      </w:r>
      <w:proofErr w:type="gramEnd"/>
      <w:r w:rsidRPr="004E2858">
        <w:rPr>
          <w:rFonts w:ascii="Arial" w:hAnsi="Arial" w:cs="Arial"/>
        </w:rPr>
        <w:t>. Übungszeiten und Tage festlegen lassen.</w:t>
      </w:r>
    </w:p>
    <w:p w:rsidR="004E2858" w:rsidRDefault="004E2858" w:rsidP="004E2858">
      <w:pPr>
        <w:spacing w:line="360" w:lineRule="auto"/>
        <w:rPr>
          <w:rFonts w:ascii="Arial" w:hAnsi="Arial" w:cs="Arial"/>
        </w:rPr>
      </w:pPr>
    </w:p>
    <w:p w:rsidR="004E2858" w:rsidRPr="004E2858" w:rsidRDefault="004E2858" w:rsidP="004E2858">
      <w:pPr>
        <w:pStyle w:val="Listenabsatz"/>
        <w:numPr>
          <w:ilvl w:val="0"/>
          <w:numId w:val="2"/>
        </w:numPr>
        <w:spacing w:line="360" w:lineRule="auto"/>
        <w:rPr>
          <w:rFonts w:ascii="Arial" w:hAnsi="Arial" w:cs="Arial"/>
          <w:b/>
        </w:rPr>
      </w:pPr>
      <w:r w:rsidRPr="004E2858">
        <w:rPr>
          <w:rFonts w:ascii="Arial" w:hAnsi="Arial" w:cs="Arial"/>
          <w:b/>
        </w:rPr>
        <w:t xml:space="preserve">Frau </w:t>
      </w:r>
      <w:proofErr w:type="spellStart"/>
      <w:r w:rsidRPr="004E2858">
        <w:rPr>
          <w:rFonts w:ascii="Arial" w:hAnsi="Arial" w:cs="Arial"/>
          <w:b/>
        </w:rPr>
        <w:t>Hnida</w:t>
      </w:r>
      <w:proofErr w:type="spellEnd"/>
      <w:r w:rsidRPr="004E2858">
        <w:rPr>
          <w:rFonts w:ascii="Arial" w:hAnsi="Arial" w:cs="Arial"/>
          <w:b/>
        </w:rPr>
        <w:t xml:space="preserve"> (Klasse 1/ Schuljahr 2017/18):</w:t>
      </w:r>
    </w:p>
    <w:p w:rsidR="004E2858" w:rsidRDefault="004E2858" w:rsidP="004E2858">
      <w:pPr>
        <w:spacing w:line="360" w:lineRule="auto"/>
        <w:rPr>
          <w:rFonts w:ascii="Arial" w:hAnsi="Arial" w:cs="Arial"/>
          <w:b/>
        </w:rPr>
      </w:pPr>
    </w:p>
    <w:p w:rsidR="004E2858" w:rsidRDefault="004E2858" w:rsidP="004E285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Idee für eine Rückmeldung an den Schüler nach dem LEG: </w:t>
      </w:r>
    </w:p>
    <w:p w:rsidR="004E2858" w:rsidRDefault="004E2858" w:rsidP="004E2858">
      <w:pPr>
        <w:tabs>
          <w:tab w:val="left" w:pos="3619"/>
        </w:tabs>
        <w:rPr>
          <w:rFonts w:ascii="Verdana" w:hAnsi="Verdana" w:cs="Verdana"/>
        </w:rPr>
      </w:pPr>
      <w:hyperlink r:id="rId9" w:history="1">
        <w:r>
          <w:rPr>
            <w:rFonts w:ascii="Verdana" w:hAnsi="Verdana" w:cs="Verdana"/>
            <w:color w:val="114EE6"/>
            <w:u w:val="single" w:color="114EE6"/>
          </w:rPr>
          <w:t>http://ideenreise.blogspot.de/2017/01/zielkartchen-fur-lerngesprache-etc.html</w:t>
        </w:r>
      </w:hyperlink>
      <w:r>
        <w:rPr>
          <w:rFonts w:ascii="Verdana" w:hAnsi="Verdana" w:cs="Verdana"/>
        </w:rPr>
        <w:t> </w:t>
      </w:r>
    </w:p>
    <w:p w:rsidR="004E2858" w:rsidRPr="004E2858" w:rsidRDefault="004E2858" w:rsidP="004E2858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sectPr w:rsidR="004E2858" w:rsidRPr="004E2858" w:rsidSect="00EF6AC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27BFC"/>
    <w:multiLevelType w:val="hybridMultilevel"/>
    <w:tmpl w:val="6CFA09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83663"/>
    <w:multiLevelType w:val="hybridMultilevel"/>
    <w:tmpl w:val="3036FB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24463"/>
    <w:multiLevelType w:val="hybridMultilevel"/>
    <w:tmpl w:val="7AEE58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858"/>
    <w:rsid w:val="004E2858"/>
    <w:rsid w:val="007D41FC"/>
    <w:rsid w:val="00E94007"/>
    <w:rsid w:val="00E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7B509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E2858"/>
    <w:pPr>
      <w:ind w:left="720"/>
      <w:contextualSpacing/>
    </w:pPr>
  </w:style>
  <w:style w:type="table" w:styleId="Tabellenraster">
    <w:name w:val="Table Grid"/>
    <w:basedOn w:val="NormaleTabelle"/>
    <w:uiPriority w:val="39"/>
    <w:rsid w:val="004E285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4E2858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4E285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E2858"/>
    <w:pPr>
      <w:ind w:left="720"/>
      <w:contextualSpacing/>
    </w:pPr>
  </w:style>
  <w:style w:type="table" w:styleId="Tabellenraster">
    <w:name w:val="Table Grid"/>
    <w:basedOn w:val="NormaleTabelle"/>
    <w:uiPriority w:val="39"/>
    <w:rsid w:val="004E285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4E2858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4E285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hyperlink" Target="http://ideenreise.blogspot.de/2017/01/zielkartchen-fur-lerngesprache-etc.html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1525</Characters>
  <Application>Microsoft Macintosh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Pilz</dc:creator>
  <cp:keywords/>
  <dc:description/>
  <cp:lastModifiedBy>Julia Pilz</cp:lastModifiedBy>
  <cp:revision>1</cp:revision>
  <dcterms:created xsi:type="dcterms:W3CDTF">2018-04-15T13:15:00Z</dcterms:created>
  <dcterms:modified xsi:type="dcterms:W3CDTF">2018-04-15T13:29:00Z</dcterms:modified>
</cp:coreProperties>
</file>